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FF76C8" w:rsidRPr="00A70DB5" w:rsidRDefault="00BF3868" w:rsidP="00A70DB5">
      <w:pPr>
        <w:spacing w:after="225" w:line="270" w:lineRule="atLeast"/>
        <w:jc w:val="center"/>
        <w:rPr>
          <w:rFonts w:ascii="Times New Roman" w:eastAsia="Times New Roman" w:hAnsi="Times New Roman" w:cs="Times New Roman"/>
          <w:b/>
          <w:bCs/>
          <w:color w:val="FF0000"/>
          <w:sz w:val="36"/>
          <w:szCs w:val="18"/>
          <w:lang w:eastAsia="ru-RU"/>
        </w:rPr>
      </w:pPr>
      <w:r w:rsidRPr="00A70DB5">
        <w:rPr>
          <w:rFonts w:ascii="Times New Roman" w:eastAsia="Times New Roman" w:hAnsi="Times New Roman" w:cs="Times New Roman"/>
          <w:b/>
          <w:bCs/>
          <w:color w:val="FF0000"/>
          <w:sz w:val="36"/>
          <w:szCs w:val="18"/>
          <w:lang w:eastAsia="ru-RU"/>
        </w:rPr>
        <w:t>Консультация для родителей:</w:t>
      </w:r>
    </w:p>
    <w:p w:rsidR="00BF3868" w:rsidRPr="00A70DB5" w:rsidRDefault="00BF3868" w:rsidP="00A70DB5">
      <w:pPr>
        <w:spacing w:after="225" w:line="270" w:lineRule="atLeast"/>
        <w:jc w:val="center"/>
        <w:rPr>
          <w:rFonts w:ascii="Times New Roman" w:eastAsia="Times New Roman" w:hAnsi="Times New Roman" w:cs="Times New Roman"/>
          <w:color w:val="FF0000"/>
          <w:sz w:val="36"/>
          <w:szCs w:val="36"/>
          <w:lang w:eastAsia="ru-RU"/>
        </w:rPr>
      </w:pPr>
      <w:r w:rsidRPr="00A70DB5">
        <w:rPr>
          <w:rFonts w:ascii="Times New Roman" w:eastAsia="Times New Roman" w:hAnsi="Times New Roman" w:cs="Times New Roman"/>
          <w:b/>
          <w:bCs/>
          <w:color w:val="FF0000"/>
          <w:sz w:val="36"/>
          <w:szCs w:val="36"/>
          <w:lang w:eastAsia="ru-RU"/>
        </w:rPr>
        <w:t>«</w:t>
      </w:r>
      <w:r w:rsidRPr="00A70DB5">
        <w:rPr>
          <w:rFonts w:ascii="Times New Roman" w:eastAsia="Times New Roman" w:hAnsi="Times New Roman" w:cs="Times New Roman"/>
          <w:color w:val="FF0000"/>
          <w:sz w:val="36"/>
          <w:szCs w:val="36"/>
          <w:lang w:eastAsia="ru-RU"/>
        </w:rPr>
        <w:t>Ваш ребёнок на улице».</w:t>
      </w:r>
    </w:p>
    <w:p w:rsidR="0028527C" w:rsidRDefault="00BF3868" w:rsidP="00FF76C8">
      <w:pPr>
        <w:spacing w:after="0" w:line="270" w:lineRule="atLeast"/>
        <w:jc w:val="both"/>
        <w:rPr>
          <w:rFonts w:ascii="Times New Roman" w:eastAsia="Times New Roman" w:hAnsi="Times New Roman" w:cs="Times New Roman"/>
          <w:color w:val="333333"/>
          <w:sz w:val="28"/>
          <w:szCs w:val="28"/>
          <w:lang w:eastAsia="ru-RU"/>
        </w:rPr>
      </w:pPr>
      <w:r w:rsidRPr="00A70DB5">
        <w:rPr>
          <w:rFonts w:ascii="Times New Roman" w:eastAsia="Times New Roman" w:hAnsi="Times New Roman" w:cs="Times New Roman"/>
          <w:b/>
          <w:color w:val="FF0000"/>
          <w:sz w:val="28"/>
          <w:szCs w:val="28"/>
          <w:lang w:eastAsia="ru-RU"/>
        </w:rPr>
        <w:t>Цель:</w:t>
      </w:r>
      <w:r w:rsidRPr="00FF76C8">
        <w:rPr>
          <w:rFonts w:ascii="Times New Roman" w:eastAsia="Times New Roman" w:hAnsi="Times New Roman" w:cs="Times New Roman"/>
          <w:color w:val="333333"/>
          <w:sz w:val="28"/>
          <w:szCs w:val="28"/>
          <w:lang w:eastAsia="ru-RU"/>
        </w:rPr>
        <w:t xml:space="preserve"> </w:t>
      </w:r>
      <w:r w:rsidRPr="0028527C">
        <w:rPr>
          <w:rFonts w:ascii="Times New Roman" w:eastAsia="Times New Roman" w:hAnsi="Times New Roman" w:cs="Times New Roman"/>
          <w:i/>
          <w:color w:val="333333"/>
          <w:sz w:val="28"/>
          <w:szCs w:val="28"/>
          <w:lang w:eastAsia="ru-RU"/>
        </w:rPr>
        <w:t>Закрепить у детей правила дорожного движения поможет совместная работа детского сада и семьи</w:t>
      </w:r>
      <w:r w:rsidRPr="00FF76C8">
        <w:rPr>
          <w:rFonts w:ascii="Times New Roman" w:eastAsia="Times New Roman" w:hAnsi="Times New Roman" w:cs="Times New Roman"/>
          <w:color w:val="333333"/>
          <w:sz w:val="28"/>
          <w:szCs w:val="28"/>
          <w:lang w:eastAsia="ru-RU"/>
        </w:rPr>
        <w:t xml:space="preserve">. </w:t>
      </w:r>
    </w:p>
    <w:p w:rsidR="00BF3868" w:rsidRPr="00FF76C8" w:rsidRDefault="00BF3868" w:rsidP="00FF76C8">
      <w:pPr>
        <w:spacing w:after="0" w:line="270" w:lineRule="atLeast"/>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Единые требование обеспечивают у детей образование прочных навыков поведения на улице. По обучению детей правилам дорожного движения важен пример взрослых. Любое незначительное нарушение, допущенное взрослыми, является плохим примером для ребёнка. Родители должны уделять большое внимание соблюдению детьми правил поведения на улице. Переходя дорогу с ребёнком, взрослые должны обязательно держать его за руку. Надо объяснить детям, что нельзя ходить одним на проезжую часть улицы, учить правильно, реагировать на сигналы светофора, идти спокойно, не торопясь. Родители могут уточнить с детьми название улиц, по которым они идут, назначение встречающихся дорожных знаков, вспомнить правила движения по тротуару и перехода через дорогу.</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Для закрепления программного материала детям дают задание на дом, которые они выполняют под руководством взрослых. Родители должны знать, что необходимо воспитывать у детей самостоятельность при передвижении на улице.</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Наблюдая за родителями, дети учатся с личного примера правильно переходить улицу.</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Предупреждение дорожно-транспортного травматизма.</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Родители должны знать:</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Ребёнок учиться законам дороги, прежде всего, на примере взрослых.</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Наезды транспортных средств происходят в момент перехода ребёнка с родителями проезжей части улицы.</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Большое число происшествий происходит по вине родителей. Когда дети, вырвавшись из их рук, оказываются перед близко идущим транспортом.</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При переходе дороги с ребёнком следует крепко держать его. Обучение детей ПДД не должно сводиться лишь к призывам соблюдать их, но и должно быть наглядным.</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Хорошим средством обучения правила дорожного движения являются игры.</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Для предупреждения несчастных случаев немаловажен строгий контроль со стороны взрослых за детьми.</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Родителям следует познакомить ребёнка с правилами безопасного поведения с велосипедом на улице и строго требовать их выполнения.</w:t>
      </w:r>
    </w:p>
    <w:p w:rsidR="00BF386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p>
    <w:p w:rsidR="00A70DB5" w:rsidRDefault="00C234E4" w:rsidP="00C234E4">
      <w:pPr>
        <w:spacing w:after="0" w:line="240" w:lineRule="atLeast"/>
        <w:contextualSpacing/>
        <w:jc w:val="center"/>
        <w:rPr>
          <w:rFonts w:ascii="Times New Roman" w:eastAsia="Times New Roman" w:hAnsi="Times New Roman" w:cs="Times New Roman"/>
          <w:color w:val="333333"/>
          <w:sz w:val="28"/>
          <w:szCs w:val="28"/>
          <w:lang w:eastAsia="ru-RU"/>
        </w:rPr>
      </w:pPr>
      <w:r w:rsidRPr="00C234E4">
        <w:rPr>
          <w:rFonts w:ascii="Calibri" w:eastAsia="Calibri" w:hAnsi="Calibri" w:cs="Times New Roman"/>
          <w:noProof/>
          <w:lang w:eastAsia="ru-RU"/>
        </w:rPr>
        <w:drawing>
          <wp:inline distT="0" distB="0" distL="0" distR="0" wp14:anchorId="02E2F6BA" wp14:editId="581FE090">
            <wp:extent cx="4048125" cy="676275"/>
            <wp:effectExtent l="0" t="0" r="0" b="0"/>
            <wp:docPr id="3" name="Рисунок 3" descr="http://www.turiev.ru/oform/html/userfiles/gallery/ornament/images/1_(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turiev.ru/oform/html/userfiles/gallery/ornament/images/1_(5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676275"/>
                    </a:xfrm>
                    <a:prstGeom prst="rect">
                      <a:avLst/>
                    </a:prstGeom>
                    <a:noFill/>
                    <a:ln>
                      <a:noFill/>
                    </a:ln>
                  </pic:spPr>
                </pic:pic>
              </a:graphicData>
            </a:graphic>
          </wp:inline>
        </w:drawing>
      </w:r>
    </w:p>
    <w:p w:rsidR="00A70DB5" w:rsidRDefault="00A70DB5" w:rsidP="00C234E4">
      <w:pPr>
        <w:spacing w:after="0" w:line="240" w:lineRule="atLeast"/>
        <w:contextualSpacing/>
        <w:jc w:val="center"/>
        <w:rPr>
          <w:rFonts w:ascii="Times New Roman" w:eastAsia="Times New Roman" w:hAnsi="Times New Roman" w:cs="Times New Roman"/>
          <w:color w:val="333333"/>
          <w:sz w:val="28"/>
          <w:szCs w:val="28"/>
          <w:lang w:eastAsia="ru-RU"/>
        </w:rPr>
      </w:pPr>
    </w:p>
    <w:p w:rsidR="00BF3868" w:rsidRPr="00A70DB5" w:rsidRDefault="00BF3868" w:rsidP="00FF76C8">
      <w:pPr>
        <w:spacing w:after="0" w:line="240" w:lineRule="atLeast"/>
        <w:contextualSpacing/>
        <w:jc w:val="both"/>
        <w:rPr>
          <w:rFonts w:ascii="Times New Roman" w:eastAsia="Times New Roman" w:hAnsi="Times New Roman" w:cs="Times New Roman"/>
          <w:color w:val="FF0000"/>
          <w:sz w:val="28"/>
          <w:szCs w:val="28"/>
          <w:lang w:eastAsia="ru-RU"/>
        </w:rPr>
      </w:pPr>
      <w:r w:rsidRPr="00FF76C8">
        <w:rPr>
          <w:rFonts w:ascii="Times New Roman" w:eastAsia="Times New Roman" w:hAnsi="Times New Roman" w:cs="Times New Roman"/>
          <w:color w:val="333333"/>
          <w:sz w:val="28"/>
          <w:szCs w:val="28"/>
          <w:lang w:eastAsia="ru-RU"/>
        </w:rPr>
        <w:lastRenderedPageBreak/>
        <w:t> </w:t>
      </w:r>
      <w:r w:rsidRPr="00A70DB5">
        <w:rPr>
          <w:rFonts w:ascii="Times New Roman" w:eastAsia="Times New Roman" w:hAnsi="Times New Roman" w:cs="Times New Roman"/>
          <w:b/>
          <w:bCs/>
          <w:color w:val="FF0000"/>
          <w:sz w:val="28"/>
          <w:szCs w:val="28"/>
          <w:lang w:eastAsia="ru-RU"/>
        </w:rPr>
        <w:t>Основы безопасности жизнедеятельности</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u w:val="single"/>
          <w:lang w:eastAsia="ru-RU"/>
        </w:rPr>
        <w:t>Перечень некоторых необходимых рекомендаций для родителей.</w:t>
      </w:r>
    </w:p>
    <w:p w:rsidR="00BF3868" w:rsidRPr="00A70DB5" w:rsidRDefault="00BF3868" w:rsidP="00FF76C8">
      <w:pPr>
        <w:spacing w:after="0" w:line="240" w:lineRule="atLeast"/>
        <w:contextualSpacing/>
        <w:jc w:val="both"/>
        <w:rPr>
          <w:rFonts w:ascii="Times New Roman" w:eastAsia="Times New Roman" w:hAnsi="Times New Roman" w:cs="Times New Roman"/>
          <w:color w:val="FF0000"/>
          <w:sz w:val="28"/>
          <w:szCs w:val="28"/>
          <w:lang w:eastAsia="ru-RU"/>
        </w:rPr>
      </w:pPr>
      <w:r w:rsidRPr="00FF76C8">
        <w:rPr>
          <w:rFonts w:ascii="Times New Roman" w:eastAsia="Times New Roman" w:hAnsi="Times New Roman" w:cs="Times New Roman"/>
          <w:color w:val="333333"/>
          <w:sz w:val="28"/>
          <w:szCs w:val="28"/>
          <w:lang w:eastAsia="ru-RU"/>
        </w:rPr>
        <w:t> </w:t>
      </w:r>
      <w:r w:rsidRPr="00A70DB5">
        <w:rPr>
          <w:rFonts w:ascii="Times New Roman" w:eastAsia="Times New Roman" w:hAnsi="Times New Roman" w:cs="Times New Roman"/>
          <w:b/>
          <w:bCs/>
          <w:color w:val="FF0000"/>
          <w:sz w:val="28"/>
          <w:szCs w:val="28"/>
          <w:lang w:eastAsia="ru-RU"/>
        </w:rPr>
        <w:t>При выходе из дома:</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если у подъезда 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b/>
          <w:bCs/>
          <w:color w:val="333333"/>
          <w:sz w:val="28"/>
          <w:szCs w:val="28"/>
          <w:lang w:eastAsia="ru-RU"/>
        </w:rPr>
        <w:t> </w:t>
      </w:r>
    </w:p>
    <w:p w:rsidR="00BF3868" w:rsidRPr="00A70DB5" w:rsidRDefault="00BF3868" w:rsidP="00FF76C8">
      <w:pPr>
        <w:spacing w:after="0" w:line="240" w:lineRule="atLeast"/>
        <w:contextualSpacing/>
        <w:jc w:val="both"/>
        <w:rPr>
          <w:rFonts w:ascii="Times New Roman" w:eastAsia="Times New Roman" w:hAnsi="Times New Roman" w:cs="Times New Roman"/>
          <w:color w:val="FF0000"/>
          <w:sz w:val="28"/>
          <w:szCs w:val="28"/>
          <w:lang w:eastAsia="ru-RU"/>
        </w:rPr>
      </w:pPr>
      <w:r w:rsidRPr="00A70DB5">
        <w:rPr>
          <w:rFonts w:ascii="Times New Roman" w:eastAsia="Times New Roman" w:hAnsi="Times New Roman" w:cs="Times New Roman"/>
          <w:b/>
          <w:bCs/>
          <w:color w:val="FF0000"/>
          <w:sz w:val="28"/>
          <w:szCs w:val="28"/>
          <w:lang w:eastAsia="ru-RU"/>
        </w:rPr>
        <w:t>При движении по тротуару:</w:t>
      </w:r>
    </w:p>
    <w:p w:rsidR="00BF3868" w:rsidRPr="00A70DB5" w:rsidRDefault="00BF3868" w:rsidP="00FF76C8">
      <w:pPr>
        <w:spacing w:after="0" w:line="240" w:lineRule="atLeast"/>
        <w:contextualSpacing/>
        <w:jc w:val="both"/>
        <w:rPr>
          <w:rFonts w:ascii="Times New Roman" w:eastAsia="Times New Roman" w:hAnsi="Times New Roman" w:cs="Times New Roman"/>
          <w:color w:val="FF0000"/>
          <w:sz w:val="28"/>
          <w:szCs w:val="28"/>
          <w:lang w:eastAsia="ru-RU"/>
        </w:rPr>
      </w:pPr>
      <w:r w:rsidRPr="00A70DB5">
        <w:rPr>
          <w:rFonts w:ascii="Times New Roman" w:eastAsia="Times New Roman" w:hAnsi="Times New Roman" w:cs="Times New Roman"/>
          <w:color w:val="FF0000"/>
          <w:sz w:val="28"/>
          <w:szCs w:val="28"/>
          <w:lang w:eastAsia="ru-RU"/>
        </w:rPr>
        <w:t> </w:t>
      </w:r>
    </w:p>
    <w:p w:rsidR="00BF3868" w:rsidRPr="00FF76C8" w:rsidRDefault="00BF3868" w:rsidP="00C234E4">
      <w:pPr>
        <w:spacing w:after="0" w:line="276"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придерживайтесь правой стороны тротуара;</w:t>
      </w:r>
    </w:p>
    <w:p w:rsidR="00BF3868" w:rsidRPr="00FF76C8" w:rsidRDefault="00BF3868" w:rsidP="00C234E4">
      <w:pPr>
        <w:spacing w:after="0" w:line="276"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не ведите ребенка по краю тротуара: взрослый должен находиться со стороны проезжей части;</w:t>
      </w:r>
    </w:p>
    <w:p w:rsidR="00BF3868" w:rsidRPr="00FF76C8" w:rsidRDefault="00BF3868" w:rsidP="00C234E4">
      <w:pPr>
        <w:spacing w:after="0" w:line="276"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xml:space="preserve"> · маленький ребенок должен идти рядом </w:t>
      </w:r>
      <w:proofErr w:type="gramStart"/>
      <w:r w:rsidRPr="00FF76C8">
        <w:rPr>
          <w:rFonts w:ascii="Times New Roman" w:eastAsia="Times New Roman" w:hAnsi="Times New Roman" w:cs="Times New Roman"/>
          <w:color w:val="333333"/>
          <w:sz w:val="28"/>
          <w:szCs w:val="28"/>
          <w:lang w:eastAsia="ru-RU"/>
        </w:rPr>
        <w:t>со</w:t>
      </w:r>
      <w:proofErr w:type="gramEnd"/>
      <w:r w:rsidRPr="00FF76C8">
        <w:rPr>
          <w:rFonts w:ascii="Times New Roman" w:eastAsia="Times New Roman" w:hAnsi="Times New Roman" w:cs="Times New Roman"/>
          <w:color w:val="333333"/>
          <w:sz w:val="28"/>
          <w:szCs w:val="28"/>
          <w:lang w:eastAsia="ru-RU"/>
        </w:rPr>
        <w:t xml:space="preserve"> взрослым, крепко держась за руку;</w:t>
      </w:r>
    </w:p>
    <w:p w:rsidR="00BF3868" w:rsidRPr="00FF76C8" w:rsidRDefault="00BF3868" w:rsidP="00C234E4">
      <w:pPr>
        <w:spacing w:after="0" w:line="276"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приучите ребенка, идя по тротуару, внимательно наблюдать за выездом со двора или с территории предприятия;</w:t>
      </w:r>
    </w:p>
    <w:p w:rsidR="00BF3868" w:rsidRPr="00FF76C8" w:rsidRDefault="00BF3868" w:rsidP="00C234E4">
      <w:pPr>
        <w:spacing w:after="0" w:line="276"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разъясните детям, что забрасывание проезжей части (камнями, стеклом) и повреждение дорожных знаков могут привести к несчастному случаю;</w:t>
      </w:r>
    </w:p>
    <w:p w:rsidR="00BF3868" w:rsidRPr="00FF76C8" w:rsidRDefault="00BF3868" w:rsidP="00C234E4">
      <w:pPr>
        <w:spacing w:after="0" w:line="276"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не приучайте детей выходить на проезжую часть, коляски и санки с детьми возите только по тротуару.</w:t>
      </w:r>
    </w:p>
    <w:p w:rsidR="00BF3868" w:rsidRPr="00FF76C8" w:rsidRDefault="00BF3868" w:rsidP="00C234E4">
      <w:pPr>
        <w:spacing w:after="0" w:line="276"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 при движении группы ребят учите их идти в паре, выполняя все указания взрослых, сопровождающих детей.</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A70DB5" w:rsidRDefault="00BF3868" w:rsidP="00FF76C8">
      <w:pPr>
        <w:spacing w:after="0" w:line="240" w:lineRule="atLeast"/>
        <w:contextualSpacing/>
        <w:jc w:val="both"/>
        <w:rPr>
          <w:rFonts w:ascii="Times New Roman" w:eastAsia="Times New Roman" w:hAnsi="Times New Roman" w:cs="Times New Roman"/>
          <w:color w:val="FF0000"/>
          <w:sz w:val="28"/>
          <w:szCs w:val="28"/>
          <w:lang w:eastAsia="ru-RU"/>
        </w:rPr>
      </w:pPr>
      <w:r w:rsidRPr="00A70DB5">
        <w:rPr>
          <w:rFonts w:ascii="Times New Roman" w:eastAsia="Times New Roman" w:hAnsi="Times New Roman" w:cs="Times New Roman"/>
          <w:b/>
          <w:bCs/>
          <w:color w:val="FF0000"/>
          <w:sz w:val="28"/>
          <w:szCs w:val="28"/>
          <w:lang w:eastAsia="ru-RU"/>
        </w:rPr>
        <w:t>Готовясь перейти дорогу:</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остановитесь или замедлите движение, осмотрите проезжую часть;</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привлекайте ребенка к наблюдению за обстановкой на дороге;</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учите ребенка различать приближающиеся транспортные средства;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стойте с ребенком на краю тротуара, так как при проезде транспортное средство может зацепить, сбить, наехать задними колесами;</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lastRenderedPageBreak/>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неоднократно показывайте ребенку, как транспортное средство останавливается у перехода, как оно движется по инерции.</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При переходе проезжей части:</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переходите дорогу только по пешеходным переходам или на перекрестках - по линии тротуара, иначе ребенок привыкнет переходить где придется;</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идите только на зеленый сигнал светофора: ребенок должен привыкнуть, что на красный и желтый сигналы не переходят, даже если нет транспорта;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выходя на проезжую часть, прекращайте разговоры; ребенок должен усвоить, что при переходе дороги разговоры излишни;</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спешите и не бегите; переходите дорогу всегда размеренным шагом;</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начи</w:t>
      </w:r>
      <w:r w:rsidR="00FF76C8" w:rsidRPr="00FF76C8">
        <w:rPr>
          <w:rFonts w:ascii="Times New Roman" w:eastAsia="Times New Roman" w:hAnsi="Times New Roman" w:cs="Times New Roman"/>
          <w:color w:val="333333"/>
          <w:sz w:val="28"/>
          <w:szCs w:val="28"/>
          <w:lang w:eastAsia="ru-RU"/>
        </w:rPr>
        <w:t>найте переходить улицу, по кото</w:t>
      </w:r>
      <w:r w:rsidRPr="00FF76C8">
        <w:rPr>
          <w:rFonts w:ascii="Times New Roman" w:eastAsia="Times New Roman" w:hAnsi="Times New Roman" w:cs="Times New Roman"/>
          <w:color w:val="333333"/>
          <w:sz w:val="28"/>
          <w:szCs w:val="28"/>
          <w:lang w:eastAsia="ru-RU"/>
        </w:rPr>
        <w:t>рой редко проезжает транспорт, не посмотрев вокруг. Объясните ребенку, что автомобили могут неожиданно выехать из переулка, со двора дома;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При посадке и высадке из общественного транспорта (автобуса, троллейбуса, трамвая и такси):</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выходите впереди ребенка; маленький ребенок может упасть, ребенок постарше может выбежать из-за стоящего транспорта на проезжую часть;</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lastRenderedPageBreak/>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садитесь в общественный транспорт (троллейбус, автобус) в последний момент при его отправлении (может прижать дверьми). Особую опасность представляет передняя дверь, так как можно попасть под колеса транспортного средства;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случайно вытолкнуть ребенка на проезжую часть.</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При ожидании общественного транспорта:</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стойте вместе с детьми только на посадочных площадках, а при  их  отсутствии - на тротуаре или обочине.</w:t>
      </w:r>
    </w:p>
    <w:p w:rsidR="00BF3868" w:rsidRPr="00FF76C8" w:rsidRDefault="00BF3868" w:rsidP="00C234E4">
      <w:pPr>
        <w:spacing w:after="0" w:line="240" w:lineRule="auto"/>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A70DB5" w:rsidRDefault="00BF3868" w:rsidP="00FF76C8">
      <w:pPr>
        <w:spacing w:after="0" w:line="240" w:lineRule="atLeast"/>
        <w:contextualSpacing/>
        <w:jc w:val="both"/>
        <w:rPr>
          <w:rFonts w:ascii="Times New Roman" w:eastAsia="Times New Roman" w:hAnsi="Times New Roman" w:cs="Times New Roman"/>
          <w:color w:val="FF0000"/>
          <w:sz w:val="28"/>
          <w:szCs w:val="28"/>
          <w:lang w:eastAsia="ru-RU"/>
        </w:rPr>
      </w:pPr>
      <w:r w:rsidRPr="00A70DB5">
        <w:rPr>
          <w:rFonts w:ascii="Times New Roman" w:eastAsia="Times New Roman" w:hAnsi="Times New Roman" w:cs="Times New Roman"/>
          <w:b/>
          <w:bCs/>
          <w:color w:val="FF0000"/>
          <w:sz w:val="28"/>
          <w:szCs w:val="28"/>
          <w:lang w:eastAsia="ru-RU"/>
        </w:rPr>
        <w:t>При движении автомобиля:</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бросает ребенка вперед, и он ударяется о стекло передней панели; этого достаточно, чтобы он погиб или был сильно ранен;</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ребенок должен быть приучен к тому, что первым из автомобиля выходит отец (мать), чтобы помочь сойти ребенку и довести его до перехода или перекрестка;</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не разрешайте детям находиться в автомобиле без присмотра;</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C234E4" w:rsidRDefault="00C234E4" w:rsidP="00FF76C8">
      <w:pPr>
        <w:spacing w:after="0" w:line="240" w:lineRule="atLeast"/>
        <w:contextualSpacing/>
        <w:jc w:val="both"/>
        <w:rPr>
          <w:rFonts w:ascii="Times New Roman" w:eastAsia="Times New Roman" w:hAnsi="Times New Roman" w:cs="Times New Roman"/>
          <w:b/>
          <w:bCs/>
          <w:color w:val="FF0000"/>
          <w:sz w:val="28"/>
          <w:szCs w:val="28"/>
          <w:lang w:eastAsia="ru-RU"/>
        </w:rPr>
      </w:pPr>
    </w:p>
    <w:p w:rsidR="00BF3868" w:rsidRPr="00A70DB5" w:rsidRDefault="00BF3868" w:rsidP="00FF76C8">
      <w:pPr>
        <w:spacing w:after="0" w:line="240" w:lineRule="atLeast"/>
        <w:contextualSpacing/>
        <w:jc w:val="both"/>
        <w:rPr>
          <w:rFonts w:ascii="Times New Roman" w:eastAsia="Times New Roman" w:hAnsi="Times New Roman" w:cs="Times New Roman"/>
          <w:color w:val="FF0000"/>
          <w:sz w:val="28"/>
          <w:szCs w:val="28"/>
          <w:lang w:eastAsia="ru-RU"/>
        </w:rPr>
      </w:pPr>
      <w:r w:rsidRPr="00A70DB5">
        <w:rPr>
          <w:rFonts w:ascii="Times New Roman" w:eastAsia="Times New Roman" w:hAnsi="Times New Roman" w:cs="Times New Roman"/>
          <w:b/>
          <w:bCs/>
          <w:color w:val="FF0000"/>
          <w:sz w:val="28"/>
          <w:szCs w:val="28"/>
          <w:lang w:eastAsia="ru-RU"/>
        </w:rPr>
        <w:t>При поездке в общественном транспорте</w:t>
      </w:r>
      <w:r w:rsidRPr="00A70DB5">
        <w:rPr>
          <w:rFonts w:ascii="Times New Roman" w:eastAsia="Times New Roman" w:hAnsi="Times New Roman" w:cs="Times New Roman"/>
          <w:color w:val="FF0000"/>
          <w:sz w:val="28"/>
          <w:szCs w:val="28"/>
          <w:lang w:eastAsia="ru-RU"/>
        </w:rPr>
        <w:t>:</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 xml:space="preserve"> приучи</w:t>
      </w:r>
      <w:r w:rsidR="00FF76C8">
        <w:rPr>
          <w:rFonts w:ascii="Times New Roman" w:eastAsia="Times New Roman" w:hAnsi="Times New Roman" w:cs="Times New Roman"/>
          <w:color w:val="333333"/>
          <w:sz w:val="28"/>
          <w:szCs w:val="28"/>
          <w:lang w:eastAsia="ru-RU"/>
        </w:rPr>
        <w:t>те детей крепко держаться за по</w:t>
      </w:r>
      <w:r w:rsidRPr="00FF76C8">
        <w:rPr>
          <w:rFonts w:ascii="Times New Roman" w:eastAsia="Times New Roman" w:hAnsi="Times New Roman" w:cs="Times New Roman"/>
          <w:color w:val="333333"/>
          <w:sz w:val="28"/>
          <w:szCs w:val="28"/>
          <w:lang w:eastAsia="ru-RU"/>
        </w:rPr>
        <w:t>ручни, чтобы при торможении ребенок не получил травму от удара;</w:t>
      </w:r>
    </w:p>
    <w:p w:rsidR="00BF3868" w:rsidRPr="00FF76C8" w:rsidRDefault="00BF3868" w:rsidP="00FF76C8">
      <w:pPr>
        <w:spacing w:after="0" w:line="240" w:lineRule="atLeast"/>
        <w:contextualSpacing/>
        <w:jc w:val="both"/>
        <w:rPr>
          <w:rFonts w:ascii="Times New Roman" w:eastAsia="Times New Roman" w:hAnsi="Times New Roman" w:cs="Times New Roman"/>
          <w:color w:val="333333"/>
          <w:sz w:val="28"/>
          <w:szCs w:val="28"/>
          <w:lang w:eastAsia="ru-RU"/>
        </w:rPr>
      </w:pPr>
      <w:r w:rsidRPr="00FF76C8">
        <w:rPr>
          <w:rFonts w:ascii="Times New Roman" w:eastAsia="Times New Roman" w:hAnsi="Times New Roman" w:cs="Times New Roman"/>
          <w:color w:val="333333"/>
          <w:sz w:val="28"/>
          <w:szCs w:val="28"/>
          <w:lang w:eastAsia="ru-RU"/>
        </w:rPr>
        <w:t>объясните ребенку, что входить в любой вид транспорта и выходить из него можно только тогда, когда он стоит.</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xml:space="preserve">— Входя в общественный транспорт, соблюдайте очерёдность, не расталкивайте всех локтями. </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lastRenderedPageBreak/>
        <w:t>— Не следует стоять в дверях, затрудняя остальным вход и выход, если вы не выходите на следующей остановке</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xml:space="preserve">— Входя в транспорт, нужно снимать рюкзаки, они мешают другим пассажирам. </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Воспитанный человек уступает место пожилым людям, мал</w:t>
      </w:r>
      <w:r>
        <w:rPr>
          <w:rFonts w:ascii="Times New Roman" w:hAnsi="Times New Roman" w:cs="Times New Roman"/>
          <w:sz w:val="28"/>
          <w:szCs w:val="28"/>
        </w:rPr>
        <w:t>еньким детям и беременным женщи</w:t>
      </w:r>
      <w:r w:rsidRPr="00FF76C8">
        <w:rPr>
          <w:rFonts w:ascii="Times New Roman" w:hAnsi="Times New Roman" w:cs="Times New Roman"/>
          <w:sz w:val="28"/>
          <w:szCs w:val="28"/>
        </w:rPr>
        <w:t>нам.</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В транспорте не едят мороженое, можно замарать людей, которые находятся рядом.</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Если вам нужно перевести какой-либо багаж, не занимайте им пассажирское место.</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А если бы перевозите животных, то необходим намордник, поводок, или сумка переноска для кошек.</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Если вы зашли в салон с мокрым зонтом, не следует стряхивать с него капли.</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Читать в транспорте можно, но, не мешая другим пассажирам, не задевая их газетой или книгой. Неприлично заглядывать человеку в книгу, что бы узнать, что он читает.</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Находясь в транспорте, нельзя громко смеяться и разговаривать.</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xml:space="preserve">— Родители должны следить за тем, чтобы дети не пачкали ногами одежду других пассажиров и сиденья. </w:t>
      </w:r>
    </w:p>
    <w:p w:rsidR="00FF76C8" w:rsidRPr="00FF76C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 К выходу надо готовиться заранее.</w:t>
      </w:r>
    </w:p>
    <w:p w:rsidR="00FF76C8" w:rsidRPr="00FF76C8" w:rsidRDefault="00FF76C8" w:rsidP="00FF76C8">
      <w:pPr>
        <w:spacing w:after="0" w:line="240" w:lineRule="atLeast"/>
        <w:contextualSpacing/>
        <w:jc w:val="both"/>
        <w:rPr>
          <w:rFonts w:ascii="Times New Roman" w:hAnsi="Times New Roman" w:cs="Times New Roman"/>
          <w:sz w:val="28"/>
          <w:szCs w:val="28"/>
        </w:rPr>
      </w:pPr>
    </w:p>
    <w:p w:rsidR="005B1148" w:rsidRDefault="00FF76C8" w:rsidP="00FF76C8">
      <w:pPr>
        <w:spacing w:after="0" w:line="240" w:lineRule="atLeast"/>
        <w:contextualSpacing/>
        <w:jc w:val="both"/>
        <w:rPr>
          <w:rFonts w:ascii="Times New Roman" w:hAnsi="Times New Roman" w:cs="Times New Roman"/>
          <w:sz w:val="28"/>
          <w:szCs w:val="28"/>
        </w:rPr>
      </w:pPr>
      <w:r w:rsidRPr="00FF76C8">
        <w:rPr>
          <w:rFonts w:ascii="Times New Roman" w:hAnsi="Times New Roman" w:cs="Times New Roman"/>
          <w:sz w:val="28"/>
          <w:szCs w:val="28"/>
        </w:rPr>
        <w:t>В любом виде транспорта будьте внимательными и вежливыми. Не забывайте про «волшебные слова» если есть необходимость обратиться к другим пассажирам.</w:t>
      </w:r>
    </w:p>
    <w:p w:rsidR="00C234E4" w:rsidRDefault="00C234E4" w:rsidP="00FF76C8">
      <w:pPr>
        <w:spacing w:after="0" w:line="240" w:lineRule="atLeast"/>
        <w:contextualSpacing/>
        <w:jc w:val="both"/>
        <w:rPr>
          <w:rFonts w:ascii="Times New Roman" w:hAnsi="Times New Roman" w:cs="Times New Roman"/>
          <w:sz w:val="28"/>
          <w:szCs w:val="28"/>
        </w:rPr>
      </w:pPr>
    </w:p>
    <w:p w:rsidR="00C234E4" w:rsidRPr="00FF76C8" w:rsidRDefault="00C234E4" w:rsidP="00C234E4">
      <w:pPr>
        <w:spacing w:after="0" w:line="240" w:lineRule="atLeast"/>
        <w:contextualSpacing/>
        <w:jc w:val="center"/>
        <w:rPr>
          <w:rFonts w:ascii="Times New Roman" w:hAnsi="Times New Roman" w:cs="Times New Roman"/>
          <w:sz w:val="28"/>
          <w:szCs w:val="28"/>
        </w:rPr>
      </w:pPr>
      <w:bookmarkStart w:id="0" w:name="_GoBack"/>
      <w:bookmarkEnd w:id="0"/>
      <w:r w:rsidRPr="00C234E4">
        <w:rPr>
          <w:rFonts w:ascii="Calibri" w:eastAsia="Calibri" w:hAnsi="Calibri" w:cs="Times New Roman"/>
          <w:noProof/>
          <w:lang w:eastAsia="ru-RU"/>
        </w:rPr>
        <w:drawing>
          <wp:inline distT="0" distB="0" distL="0" distR="0" wp14:anchorId="215DC07B" wp14:editId="24AE02AE">
            <wp:extent cx="2133600" cy="1657350"/>
            <wp:effectExtent l="0" t="0" r="0" b="0"/>
            <wp:docPr id="4" name="Рисунок 4" descr="Картинка 387 из 445">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387 из 4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1657350"/>
                    </a:xfrm>
                    <a:prstGeom prst="rect">
                      <a:avLst/>
                    </a:prstGeom>
                    <a:noFill/>
                    <a:ln>
                      <a:noFill/>
                    </a:ln>
                  </pic:spPr>
                </pic:pic>
              </a:graphicData>
            </a:graphic>
          </wp:inline>
        </w:drawing>
      </w:r>
    </w:p>
    <w:sectPr w:rsidR="00C234E4" w:rsidRPr="00FF76C8" w:rsidSect="00C234E4">
      <w:pgSz w:w="11906" w:h="16838"/>
      <w:pgMar w:top="1134" w:right="850" w:bottom="1134" w:left="1701" w:header="708" w:footer="708" w:gutter="0"/>
      <w:pgBorders w:offsetFrom="page">
        <w:top w:val="lightBulb" w:sz="17" w:space="24" w:color="C5E0B3" w:themeColor="accent6" w:themeTint="66"/>
        <w:left w:val="lightBulb" w:sz="17" w:space="24" w:color="C5E0B3" w:themeColor="accent6" w:themeTint="66"/>
        <w:bottom w:val="lightBulb" w:sz="17" w:space="24" w:color="C5E0B3" w:themeColor="accent6" w:themeTint="66"/>
        <w:right w:val="lightBulb" w:sz="17" w:space="24" w:color="C5E0B3" w:themeColor="accent6"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602A1E"/>
    <w:rsid w:val="0028527C"/>
    <w:rsid w:val="0035649E"/>
    <w:rsid w:val="005B1148"/>
    <w:rsid w:val="00602A1E"/>
    <w:rsid w:val="00950F8C"/>
    <w:rsid w:val="0096718A"/>
    <w:rsid w:val="00A70DB5"/>
    <w:rsid w:val="00B7741C"/>
    <w:rsid w:val="00BF3868"/>
    <w:rsid w:val="00C234E4"/>
    <w:rsid w:val="00FF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8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38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61201">
      <w:bodyDiv w:val="1"/>
      <w:marLeft w:val="0"/>
      <w:marRight w:val="0"/>
      <w:marTop w:val="0"/>
      <w:marBottom w:val="0"/>
      <w:divBdr>
        <w:top w:val="none" w:sz="0" w:space="0" w:color="auto"/>
        <w:left w:val="none" w:sz="0" w:space="0" w:color="auto"/>
        <w:bottom w:val="none" w:sz="0" w:space="0" w:color="auto"/>
        <w:right w:val="none" w:sz="0" w:space="0" w:color="auto"/>
      </w:divBdr>
      <w:divsChild>
        <w:div w:id="60686404">
          <w:marLeft w:val="0"/>
          <w:marRight w:val="0"/>
          <w:marTop w:val="0"/>
          <w:marBottom w:val="0"/>
          <w:divBdr>
            <w:top w:val="none" w:sz="0" w:space="0" w:color="auto"/>
            <w:left w:val="none" w:sz="0" w:space="0" w:color="auto"/>
            <w:bottom w:val="none" w:sz="0" w:space="0" w:color="auto"/>
            <w:right w:val="none" w:sz="0" w:space="0" w:color="auto"/>
          </w:divBdr>
          <w:divsChild>
            <w:div w:id="12301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u.cap.ru/home/4981/baners/mult4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1342</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МБДОУ 7</cp:lastModifiedBy>
  <cp:revision>9</cp:revision>
  <cp:lastPrinted>2014-02-10T10:36:00Z</cp:lastPrinted>
  <dcterms:created xsi:type="dcterms:W3CDTF">2014-02-10T10:30:00Z</dcterms:created>
  <dcterms:modified xsi:type="dcterms:W3CDTF">2018-07-26T05:57:00Z</dcterms:modified>
</cp:coreProperties>
</file>